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Lines="50" w:line="460" w:lineRule="exact"/>
        <w:jc w:val="center"/>
        <w:outlineLvl w:val="1"/>
        <w:rPr>
          <w:rFonts w:ascii="黑体" w:hAnsi="黑体" w:eastAsia="黑体"/>
          <w:sz w:val="44"/>
          <w:szCs w:val="44"/>
        </w:rPr>
      </w:pPr>
      <w:bookmarkStart w:id="0" w:name="_GoBack"/>
      <w:bookmarkEnd w:id="0"/>
      <w:r>
        <w:rPr>
          <w:sz w:val="44"/>
        </w:rPr>
        <w:pict>
          <v:shape id="_x0000_s1026" o:spid="_x0000_s1026" o:spt="202" type="#_x0000_t202" style="position:absolute;left:0pt;margin-left:-34.95pt;margin-top:-44.9pt;height:30.75pt;width:92.25pt;z-index:251658240;mso-width-relative:page;mso-height-relative:page;" fillcolor="#FFFFFF" filled="t" stroked="t" coordsize="21600,21600">
            <v:path/>
            <v:fill on="t" focussize="0,0"/>
            <v:stroke color="#000000"/>
            <v:imagedata o:title=""/>
            <o:lock v:ext="edit" aspectratio="f"/>
            <v:textbox>
              <w:txbxContent>
                <w:p>
                  <w:pPr>
                    <w:rPr>
                      <w:rFonts w:hint="eastAsia" w:eastAsiaTheme="minorEastAsia"/>
                      <w:sz w:val="28"/>
                      <w:szCs w:val="28"/>
                      <w:lang w:eastAsia="zh-CN"/>
                    </w:rPr>
                  </w:pPr>
                  <w:r>
                    <w:rPr>
                      <w:rFonts w:hint="eastAsia"/>
                      <w:sz w:val="28"/>
                      <w:szCs w:val="28"/>
                      <w:lang w:eastAsia="zh-CN"/>
                    </w:rPr>
                    <w:t>子课题三</w:t>
                  </w:r>
                </w:p>
              </w:txbxContent>
            </v:textbox>
          </v:shape>
        </w:pict>
      </w:r>
      <w:r>
        <w:rPr>
          <w:rFonts w:hint="eastAsia" w:ascii="黑体" w:hAnsi="黑体" w:eastAsia="黑体"/>
          <w:sz w:val="44"/>
          <w:szCs w:val="44"/>
        </w:rPr>
        <w:t>体现“乐美”文化和课程游戏化精神的户外区域游戏实施策略研究</w:t>
      </w:r>
    </w:p>
    <w:p>
      <w:pPr>
        <w:widowControl/>
        <w:spacing w:afterLines="50" w:line="420" w:lineRule="exact"/>
        <w:jc w:val="center"/>
        <w:outlineLvl w:val="1"/>
        <w:rPr>
          <w:rFonts w:hint="eastAsia"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昆山市石浦中心幼儿园课题组（执笔：卢娜）</w:t>
      </w:r>
    </w:p>
    <w:p>
      <w:pPr>
        <w:widowControl/>
        <w:spacing w:afterLines="50" w:line="420" w:lineRule="exact"/>
        <w:ind w:firstLine="560" w:firstLineChars="200"/>
        <w:outlineLvl w:val="1"/>
        <w:rPr>
          <w:rFonts w:hint="eastAsia" w:asciiTheme="minorEastAsia" w:hAnsiTheme="minorEastAsia"/>
          <w:sz w:val="28"/>
          <w:szCs w:val="28"/>
        </w:rPr>
      </w:pPr>
      <w:r>
        <w:rPr>
          <w:rFonts w:hint="eastAsia" w:asciiTheme="minorEastAsia" w:hAnsiTheme="minorEastAsia"/>
          <w:sz w:val="28"/>
          <w:szCs w:val="28"/>
        </w:rPr>
        <w:t>作为孩子游戏的重要组成部分，户外游戏有着室内游戏所不能替代，甚至更为重要的教育作用和价值，是促进孩子身心健康发展的重要途径之一。</w:t>
      </w:r>
    </w:p>
    <w:p>
      <w:pPr>
        <w:widowControl/>
        <w:spacing w:afterLines="50" w:line="420" w:lineRule="exact"/>
        <w:ind w:firstLine="560" w:firstLineChars="200"/>
        <w:outlineLvl w:val="1"/>
        <w:rPr>
          <w:rFonts w:hint="eastAsia" w:asciiTheme="minorEastAsia" w:hAnsiTheme="minorEastAsia"/>
          <w:sz w:val="28"/>
          <w:szCs w:val="28"/>
        </w:rPr>
      </w:pPr>
      <w:r>
        <w:rPr>
          <w:rFonts w:hint="eastAsia" w:asciiTheme="minorEastAsia" w:hAnsiTheme="minorEastAsia"/>
          <w:sz w:val="28"/>
          <w:szCs w:val="28"/>
        </w:rPr>
        <w:t>我园近两年来一直在尝试通过创设开放、丰富的户外游戏环境，提供适合孩子年龄特点、种类丰富的游戏材料，以满足孩子进行不同形式和类型活动的需要，有效地支持孩子的户外游戏。资源丰富了，就可以把孩子们“撒”出去了吗？如何调动起孩子玩的兴趣，让孩子在户外游戏中会生活、会学习、会游戏呢？教师的指导是一个关键。</w:t>
      </w:r>
    </w:p>
    <w:p>
      <w:pPr>
        <w:pStyle w:val="4"/>
        <w:shd w:val="clear" w:color="auto" w:fill="FFFFFF"/>
        <w:spacing w:before="0" w:beforeAutospacing="0" w:afterLines="50" w:afterAutospacing="0" w:line="420" w:lineRule="exact"/>
        <w:ind w:firstLine="562" w:firstLineChars="200"/>
        <w:jc w:val="both"/>
        <w:rPr>
          <w:rFonts w:hint="eastAsia" w:asciiTheme="minorEastAsia" w:hAnsiTheme="minorEastAsia" w:eastAsiaTheme="minorEastAsia" w:cstheme="minorBidi"/>
          <w:b/>
          <w:kern w:val="2"/>
          <w:sz w:val="28"/>
          <w:szCs w:val="28"/>
        </w:rPr>
      </w:pPr>
      <w:r>
        <w:rPr>
          <w:rFonts w:hint="eastAsia" w:asciiTheme="minorEastAsia" w:hAnsiTheme="minorEastAsia" w:eastAsiaTheme="minorEastAsia" w:cstheme="minorBidi"/>
          <w:b/>
          <w:kern w:val="2"/>
          <w:sz w:val="28"/>
          <w:szCs w:val="28"/>
        </w:rPr>
        <w:t>一、树立正确的儿童游戏观</w:t>
      </w:r>
    </w:p>
    <w:p>
      <w:pPr>
        <w:pStyle w:val="4"/>
        <w:shd w:val="clear" w:color="auto" w:fill="FFFFFF"/>
        <w:spacing w:before="0" w:beforeAutospacing="0" w:afterLines="50" w:afterAutospacing="0" w:line="420" w:lineRule="exact"/>
        <w:ind w:firstLine="560" w:firstLineChars="200"/>
        <w:jc w:val="both"/>
        <w:rPr>
          <w:rFonts w:asciiTheme="minorEastAsia" w:hAnsiTheme="minorEastAsia" w:eastAsiaTheme="minorEastAsia" w:cstheme="minorBidi"/>
          <w:kern w:val="2"/>
          <w:sz w:val="28"/>
          <w:szCs w:val="28"/>
        </w:rPr>
      </w:pPr>
      <w:r>
        <w:rPr>
          <w:rFonts w:hint="eastAsia" w:asciiTheme="minorEastAsia" w:hAnsiTheme="minorEastAsia" w:eastAsiaTheme="minorEastAsia" w:cstheme="minorBidi"/>
          <w:kern w:val="2"/>
          <w:sz w:val="28"/>
          <w:szCs w:val="28"/>
        </w:rPr>
        <w:t>（一）</w:t>
      </w:r>
      <w:r>
        <w:rPr>
          <w:rFonts w:asciiTheme="minorEastAsia" w:hAnsiTheme="minorEastAsia" w:eastAsiaTheme="minorEastAsia" w:cstheme="minorBidi"/>
          <w:kern w:val="2"/>
          <w:sz w:val="28"/>
          <w:szCs w:val="28"/>
        </w:rPr>
        <w:t>强调</w:t>
      </w:r>
      <w:r>
        <w:rPr>
          <w:rFonts w:hint="eastAsia" w:asciiTheme="minorEastAsia" w:hAnsiTheme="minorEastAsia" w:eastAsiaTheme="minorEastAsia" w:cstheme="minorBidi"/>
          <w:kern w:val="2"/>
          <w:sz w:val="28"/>
          <w:szCs w:val="28"/>
        </w:rPr>
        <w:t>孩子</w:t>
      </w:r>
      <w:r>
        <w:rPr>
          <w:rFonts w:asciiTheme="minorEastAsia" w:hAnsiTheme="minorEastAsia" w:eastAsiaTheme="minorEastAsia" w:cstheme="minorBidi"/>
          <w:kern w:val="2"/>
          <w:sz w:val="28"/>
          <w:szCs w:val="28"/>
        </w:rPr>
        <w:t>的主体性</w:t>
      </w:r>
    </w:p>
    <w:p>
      <w:pPr>
        <w:pStyle w:val="4"/>
        <w:shd w:val="clear" w:color="auto" w:fill="FFFFFF"/>
        <w:spacing w:before="0" w:beforeAutospacing="0" w:afterLines="50" w:afterAutospacing="0" w:line="420" w:lineRule="exact"/>
        <w:ind w:firstLine="560" w:firstLineChars="200"/>
        <w:jc w:val="both"/>
        <w:rPr>
          <w:rFonts w:hint="eastAsia" w:asciiTheme="minorEastAsia" w:hAnsiTheme="minorEastAsia" w:eastAsiaTheme="minorEastAsia" w:cstheme="minorBidi"/>
          <w:kern w:val="2"/>
          <w:sz w:val="28"/>
          <w:szCs w:val="28"/>
        </w:rPr>
      </w:pPr>
      <w:r>
        <w:rPr>
          <w:rFonts w:hint="eastAsia" w:asciiTheme="minorEastAsia" w:hAnsiTheme="minorEastAsia" w:eastAsiaTheme="minorEastAsia" w:cstheme="minorBidi"/>
          <w:kern w:val="2"/>
          <w:sz w:val="28"/>
          <w:szCs w:val="28"/>
        </w:rPr>
        <w:t>孩子是游戏的主体，也是游戏的主任。在户外区域游戏</w:t>
      </w:r>
      <w:r>
        <w:rPr>
          <w:rFonts w:asciiTheme="minorEastAsia" w:hAnsiTheme="minorEastAsia" w:eastAsiaTheme="minorEastAsia" w:cstheme="minorBidi"/>
          <w:kern w:val="2"/>
          <w:sz w:val="28"/>
          <w:szCs w:val="28"/>
        </w:rPr>
        <w:t>活动中</w:t>
      </w:r>
      <w:r>
        <w:rPr>
          <w:rFonts w:hint="eastAsia" w:asciiTheme="minorEastAsia" w:hAnsiTheme="minorEastAsia" w:eastAsiaTheme="minorEastAsia" w:cstheme="minorBidi"/>
          <w:kern w:val="2"/>
          <w:sz w:val="28"/>
          <w:szCs w:val="28"/>
        </w:rPr>
        <w:t>教师应鼓励、支持</w:t>
      </w:r>
      <w:r>
        <w:rPr>
          <w:rFonts w:asciiTheme="minorEastAsia" w:hAnsiTheme="minorEastAsia" w:eastAsiaTheme="minorEastAsia" w:cstheme="minorBidi"/>
          <w:kern w:val="2"/>
          <w:sz w:val="28"/>
          <w:szCs w:val="28"/>
        </w:rPr>
        <w:t>幼儿</w:t>
      </w:r>
      <w:r>
        <w:rPr>
          <w:rFonts w:hint="eastAsia" w:asciiTheme="minorEastAsia" w:hAnsiTheme="minorEastAsia" w:eastAsiaTheme="minorEastAsia" w:cstheme="minorBidi"/>
          <w:kern w:val="2"/>
          <w:sz w:val="28"/>
          <w:szCs w:val="28"/>
        </w:rPr>
        <w:t>以</w:t>
      </w:r>
      <w:r>
        <w:rPr>
          <w:rFonts w:asciiTheme="minorEastAsia" w:hAnsiTheme="minorEastAsia" w:eastAsiaTheme="minorEastAsia" w:cstheme="minorBidi"/>
          <w:kern w:val="2"/>
          <w:sz w:val="28"/>
          <w:szCs w:val="28"/>
        </w:rPr>
        <w:t>“主人翁”的姿态出现，这样不仅有利于其知识经验的建构和社会性的发展，更重要的是有利于其自主性的发展，凸显其主体的自我价值。</w:t>
      </w:r>
    </w:p>
    <w:p>
      <w:pPr>
        <w:pStyle w:val="4"/>
        <w:numPr>
          <w:ilvl w:val="0"/>
          <w:numId w:val="1"/>
        </w:numPr>
        <w:shd w:val="clear" w:color="auto" w:fill="FFFFFF"/>
        <w:spacing w:before="0" w:beforeAutospacing="0" w:afterLines="50" w:afterAutospacing="0" w:line="420" w:lineRule="exact"/>
        <w:jc w:val="both"/>
        <w:rPr>
          <w:rFonts w:hint="eastAsia" w:asciiTheme="minorEastAsia" w:hAnsiTheme="minorEastAsia" w:eastAsiaTheme="minorEastAsia" w:cstheme="minorBidi"/>
          <w:kern w:val="2"/>
          <w:sz w:val="28"/>
          <w:szCs w:val="28"/>
        </w:rPr>
      </w:pPr>
      <w:r>
        <w:rPr>
          <w:rFonts w:asciiTheme="minorEastAsia" w:hAnsiTheme="minorEastAsia" w:eastAsiaTheme="minorEastAsia" w:cstheme="minorBidi"/>
          <w:kern w:val="2"/>
          <w:sz w:val="28"/>
          <w:szCs w:val="28"/>
        </w:rPr>
        <w:t>保护幼儿的创造性</w:t>
      </w:r>
    </w:p>
    <w:p>
      <w:pPr>
        <w:pStyle w:val="4"/>
        <w:shd w:val="clear" w:color="auto" w:fill="FFFFFF"/>
        <w:spacing w:before="0" w:beforeAutospacing="0" w:afterLines="50" w:afterAutospacing="0" w:line="420" w:lineRule="exact"/>
        <w:ind w:firstLine="560" w:firstLineChars="200"/>
        <w:jc w:val="both"/>
        <w:rPr>
          <w:rFonts w:hint="eastAsia" w:asciiTheme="minorEastAsia" w:hAnsiTheme="minorEastAsia" w:eastAsiaTheme="minorEastAsia" w:cstheme="minorBidi"/>
          <w:kern w:val="2"/>
          <w:sz w:val="28"/>
          <w:szCs w:val="28"/>
        </w:rPr>
      </w:pPr>
      <w:r>
        <w:rPr>
          <w:rFonts w:asciiTheme="minorEastAsia" w:hAnsiTheme="minorEastAsia" w:eastAsiaTheme="minorEastAsia" w:cstheme="minorBidi"/>
          <w:kern w:val="2"/>
          <w:sz w:val="28"/>
          <w:szCs w:val="28"/>
        </w:rPr>
        <w:t>创造性和自由程度是成正比例关系的，越是自由的氛围越有利于幼儿自我的展现，有利于创造性的表达和表现。</w:t>
      </w:r>
      <w:r>
        <w:rPr>
          <w:rFonts w:hint="eastAsia" w:asciiTheme="minorEastAsia" w:hAnsiTheme="minorEastAsia" w:eastAsiaTheme="minorEastAsia" w:cstheme="minorBidi"/>
          <w:kern w:val="2"/>
          <w:sz w:val="28"/>
          <w:szCs w:val="28"/>
        </w:rPr>
        <w:t>在户外区域游戏中教师应</w:t>
      </w:r>
      <w:r>
        <w:rPr>
          <w:rFonts w:asciiTheme="minorEastAsia" w:hAnsiTheme="minorEastAsia" w:eastAsiaTheme="minorEastAsia" w:cstheme="minorBidi"/>
          <w:kern w:val="2"/>
          <w:sz w:val="28"/>
          <w:szCs w:val="28"/>
        </w:rPr>
        <w:t>放手让幼儿自由交往和</w:t>
      </w:r>
      <w:r>
        <w:rPr>
          <w:rFonts w:hint="eastAsia" w:asciiTheme="minorEastAsia" w:hAnsiTheme="minorEastAsia" w:eastAsiaTheme="minorEastAsia" w:cstheme="minorBidi"/>
          <w:kern w:val="2"/>
          <w:sz w:val="28"/>
          <w:szCs w:val="28"/>
        </w:rPr>
        <w:t>游戏、</w:t>
      </w:r>
      <w:r>
        <w:rPr>
          <w:rFonts w:asciiTheme="minorEastAsia" w:hAnsiTheme="minorEastAsia" w:eastAsiaTheme="minorEastAsia" w:cstheme="minorBidi"/>
          <w:kern w:val="2"/>
          <w:sz w:val="28"/>
          <w:szCs w:val="28"/>
        </w:rPr>
        <w:t>让幼儿有机会遭遇真实的生活问题和认知冲突，有利于提高自我学习能力，提高发现问题、解决问题的能力，提高交往的能力和认知的能力，当然更有利于幼儿创造性的自主表现。</w:t>
      </w:r>
    </w:p>
    <w:p>
      <w:pPr>
        <w:pStyle w:val="4"/>
        <w:shd w:val="clear" w:color="auto" w:fill="FFFFFF"/>
        <w:spacing w:before="0" w:beforeAutospacing="0" w:afterLines="50" w:afterAutospacing="0" w:line="420" w:lineRule="exact"/>
        <w:ind w:firstLine="560" w:firstLineChars="200"/>
        <w:jc w:val="both"/>
        <w:rPr>
          <w:rFonts w:hint="eastAsia" w:asciiTheme="minorEastAsia" w:hAnsiTheme="minorEastAsia" w:eastAsiaTheme="minorEastAsia" w:cstheme="minorBidi"/>
          <w:kern w:val="2"/>
          <w:sz w:val="28"/>
          <w:szCs w:val="28"/>
        </w:rPr>
      </w:pPr>
      <w:r>
        <w:rPr>
          <w:rFonts w:hint="eastAsia" w:asciiTheme="minorEastAsia" w:hAnsiTheme="minorEastAsia" w:eastAsiaTheme="minorEastAsia" w:cstheme="minorBidi"/>
          <w:kern w:val="2"/>
          <w:sz w:val="28"/>
          <w:szCs w:val="28"/>
        </w:rPr>
        <w:t>二、</w:t>
      </w:r>
      <w:r>
        <w:rPr>
          <w:rFonts w:hint="eastAsia" w:asciiTheme="minorEastAsia" w:hAnsiTheme="minorEastAsia" w:eastAsiaTheme="minorEastAsia"/>
          <w:b/>
          <w:sz w:val="28"/>
          <w:szCs w:val="28"/>
        </w:rPr>
        <w:t>观察为基础</w:t>
      </w:r>
    </w:p>
    <w:p>
      <w:pPr>
        <w:widowControl/>
        <w:spacing w:afterLines="50" w:line="420" w:lineRule="exact"/>
        <w:ind w:firstLine="560" w:firstLineChars="200"/>
        <w:outlineLvl w:val="1"/>
        <w:rPr>
          <w:rFonts w:asciiTheme="minorEastAsia" w:hAnsiTheme="minorEastAsia"/>
          <w:b/>
          <w:sz w:val="28"/>
          <w:szCs w:val="28"/>
        </w:rPr>
      </w:pPr>
      <w:r>
        <w:rPr>
          <w:rFonts w:hint="eastAsia" w:asciiTheme="minorEastAsia" w:hAnsiTheme="minorEastAsia"/>
          <w:sz w:val="28"/>
          <w:szCs w:val="28"/>
        </w:rPr>
        <w:t>要强调孩子的主体地位，保护孩子的创造性，作为教师务必了解孩子。只</w:t>
      </w:r>
      <w:r>
        <w:rPr>
          <w:rFonts w:asciiTheme="minorEastAsia" w:hAnsiTheme="minorEastAsia"/>
          <w:sz w:val="28"/>
          <w:szCs w:val="28"/>
        </w:rPr>
        <w:t>有充分观察，深入了解</w:t>
      </w:r>
      <w:r>
        <w:rPr>
          <w:rFonts w:hint="eastAsia" w:asciiTheme="minorEastAsia" w:hAnsiTheme="minorEastAsia"/>
          <w:sz w:val="28"/>
          <w:szCs w:val="28"/>
        </w:rPr>
        <w:t>孩子</w:t>
      </w:r>
      <w:r>
        <w:rPr>
          <w:rFonts w:asciiTheme="minorEastAsia" w:hAnsiTheme="minorEastAsia"/>
          <w:sz w:val="28"/>
          <w:szCs w:val="28"/>
        </w:rPr>
        <w:t>，才能因材施教，科学合理地对</w:t>
      </w:r>
      <w:r>
        <w:rPr>
          <w:rFonts w:hint="eastAsia" w:asciiTheme="minorEastAsia" w:hAnsiTheme="minorEastAsia"/>
          <w:sz w:val="28"/>
          <w:szCs w:val="28"/>
        </w:rPr>
        <w:t>孩子</w:t>
      </w:r>
      <w:r>
        <w:rPr>
          <w:rFonts w:asciiTheme="minorEastAsia" w:hAnsiTheme="minorEastAsia"/>
          <w:sz w:val="28"/>
          <w:szCs w:val="28"/>
        </w:rPr>
        <w:t>进行指导和介入，进一步提高指导的有效性。</w:t>
      </w:r>
    </w:p>
    <w:p>
      <w:pPr>
        <w:widowControl/>
        <w:spacing w:afterLines="50" w:line="420" w:lineRule="exact"/>
        <w:ind w:firstLine="560" w:firstLineChars="200"/>
        <w:outlineLvl w:val="1"/>
        <w:rPr>
          <w:rFonts w:asciiTheme="minorEastAsia" w:hAnsiTheme="minorEastAsia"/>
          <w:sz w:val="28"/>
          <w:szCs w:val="28"/>
        </w:rPr>
      </w:pPr>
      <w:r>
        <w:rPr>
          <w:rFonts w:hint="eastAsia" w:asciiTheme="minorEastAsia" w:hAnsiTheme="minorEastAsia"/>
          <w:sz w:val="28"/>
          <w:szCs w:val="28"/>
        </w:rPr>
        <w:t>本课题中，我们的观察记录采用“133观察模式”。即在户外区域游戏中观察1名儿童3次，每次3分钟以内，在此过程中，教师运用白话客观记录孩子在游戏中的行为，学习做一个忠实的记录者通过观察记录发现儿童，认识儿童，从而形成正确的儿童观。</w:t>
      </w:r>
    </w:p>
    <w:p>
      <w:pPr>
        <w:widowControl/>
        <w:spacing w:afterLines="50" w:line="420" w:lineRule="exact"/>
        <w:ind w:firstLine="562" w:firstLineChars="200"/>
        <w:outlineLvl w:val="1"/>
        <w:rPr>
          <w:rFonts w:asciiTheme="minorEastAsia" w:hAnsiTheme="minorEastAsia"/>
          <w:b/>
          <w:sz w:val="28"/>
          <w:szCs w:val="28"/>
        </w:rPr>
      </w:pPr>
      <w:r>
        <w:rPr>
          <w:rFonts w:hint="eastAsia" w:asciiTheme="minorEastAsia" w:hAnsiTheme="minorEastAsia"/>
          <w:b/>
          <w:sz w:val="28"/>
          <w:szCs w:val="28"/>
        </w:rPr>
        <w:t>三、适度指导</w:t>
      </w:r>
    </w:p>
    <w:p>
      <w:pPr>
        <w:widowControl/>
        <w:shd w:val="clear" w:color="auto" w:fill="FFFFFF"/>
        <w:spacing w:afterLines="50" w:line="420" w:lineRule="exact"/>
        <w:ind w:firstLine="560" w:firstLineChars="200"/>
        <w:textAlignment w:val="baseline"/>
        <w:rPr>
          <w:rFonts w:asciiTheme="minorEastAsia" w:hAnsiTheme="minorEastAsia"/>
          <w:sz w:val="28"/>
          <w:szCs w:val="28"/>
        </w:rPr>
      </w:pPr>
      <w:r>
        <w:rPr>
          <w:rFonts w:asciiTheme="minorEastAsia" w:hAnsiTheme="minorEastAsia"/>
          <w:sz w:val="28"/>
          <w:szCs w:val="28"/>
        </w:rPr>
        <w:t>（</w:t>
      </w:r>
      <w:r>
        <w:rPr>
          <w:rFonts w:hint="eastAsia" w:asciiTheme="minorEastAsia" w:hAnsiTheme="minorEastAsia"/>
          <w:sz w:val="28"/>
          <w:szCs w:val="28"/>
        </w:rPr>
        <w:t>一</w:t>
      </w:r>
      <w:r>
        <w:rPr>
          <w:rFonts w:asciiTheme="minorEastAsia" w:hAnsiTheme="minorEastAsia"/>
          <w:sz w:val="28"/>
          <w:szCs w:val="28"/>
        </w:rPr>
        <w:t>）</w:t>
      </w:r>
      <w:r>
        <w:rPr>
          <w:rFonts w:hint="eastAsia" w:asciiTheme="minorEastAsia" w:hAnsiTheme="minorEastAsia"/>
          <w:sz w:val="28"/>
          <w:szCs w:val="28"/>
        </w:rPr>
        <w:t>户外区域游戏中教师何时介入游戏</w:t>
      </w:r>
    </w:p>
    <w:p>
      <w:pPr>
        <w:widowControl/>
        <w:shd w:val="clear" w:color="auto" w:fill="FFFFFF"/>
        <w:spacing w:afterLines="50" w:line="420" w:lineRule="exact"/>
        <w:ind w:firstLine="560" w:firstLineChars="200"/>
        <w:textAlignment w:val="baseline"/>
        <w:rPr>
          <w:rFonts w:hint="eastAsia" w:asciiTheme="minorEastAsia" w:hAnsiTheme="minorEastAsia"/>
          <w:sz w:val="28"/>
          <w:szCs w:val="28"/>
        </w:rPr>
      </w:pPr>
      <w:r>
        <w:rPr>
          <w:rFonts w:hint="eastAsia" w:asciiTheme="minorEastAsia" w:hAnsiTheme="minorEastAsia"/>
          <w:sz w:val="28"/>
          <w:szCs w:val="28"/>
        </w:rPr>
        <w:t>我们都知道介入游戏时</w:t>
      </w:r>
      <w:r>
        <w:rPr>
          <w:rFonts w:asciiTheme="minorEastAsia" w:hAnsiTheme="minorEastAsia"/>
          <w:sz w:val="28"/>
          <w:szCs w:val="28"/>
        </w:rPr>
        <w:t>要把握住指导的适时性</w:t>
      </w:r>
      <w:r>
        <w:rPr>
          <w:rFonts w:hint="eastAsia" w:asciiTheme="minorEastAsia" w:hAnsiTheme="minorEastAsia"/>
          <w:sz w:val="28"/>
          <w:szCs w:val="28"/>
        </w:rPr>
        <w:t>，户外区域游戏更是如此。</w:t>
      </w:r>
      <w:r>
        <w:rPr>
          <w:rFonts w:asciiTheme="minorEastAsia" w:hAnsiTheme="minorEastAsia"/>
          <w:sz w:val="28"/>
          <w:szCs w:val="28"/>
        </w:rPr>
        <w:t>把握不好</w:t>
      </w:r>
      <w:r>
        <w:rPr>
          <w:rFonts w:hint="eastAsia" w:asciiTheme="minorEastAsia" w:hAnsiTheme="minorEastAsia"/>
          <w:sz w:val="28"/>
          <w:szCs w:val="28"/>
        </w:rPr>
        <w:t>指导</w:t>
      </w:r>
      <w:r>
        <w:rPr>
          <w:rFonts w:asciiTheme="minorEastAsia" w:hAnsiTheme="minorEastAsia"/>
          <w:sz w:val="28"/>
          <w:szCs w:val="28"/>
        </w:rPr>
        <w:t>的最佳时机</w:t>
      </w:r>
      <w:r>
        <w:rPr>
          <w:rFonts w:hint="eastAsia" w:asciiTheme="minorEastAsia" w:hAnsiTheme="minorEastAsia"/>
          <w:sz w:val="28"/>
          <w:szCs w:val="28"/>
        </w:rPr>
        <w:t>便</w:t>
      </w:r>
      <w:r>
        <w:rPr>
          <w:rFonts w:asciiTheme="minorEastAsia" w:hAnsiTheme="minorEastAsia"/>
          <w:sz w:val="28"/>
          <w:szCs w:val="28"/>
        </w:rPr>
        <w:t>不能用智慧的语言激发</w:t>
      </w:r>
      <w:r>
        <w:rPr>
          <w:rFonts w:hint="eastAsia" w:asciiTheme="minorEastAsia" w:hAnsiTheme="minorEastAsia"/>
          <w:sz w:val="28"/>
          <w:szCs w:val="28"/>
        </w:rPr>
        <w:t>孩子</w:t>
      </w:r>
      <w:r>
        <w:rPr>
          <w:rFonts w:asciiTheme="minorEastAsia" w:hAnsiTheme="minorEastAsia"/>
          <w:sz w:val="28"/>
          <w:szCs w:val="28"/>
        </w:rPr>
        <w:t>在</w:t>
      </w:r>
      <w:r>
        <w:rPr>
          <w:rFonts w:hint="eastAsia" w:asciiTheme="minorEastAsia" w:hAnsiTheme="minorEastAsia"/>
          <w:sz w:val="28"/>
          <w:szCs w:val="28"/>
        </w:rPr>
        <w:t>户外区域游戏</w:t>
      </w:r>
      <w:r>
        <w:rPr>
          <w:rFonts w:asciiTheme="minorEastAsia" w:hAnsiTheme="minorEastAsia"/>
          <w:sz w:val="28"/>
          <w:szCs w:val="28"/>
        </w:rPr>
        <w:t>中的创造力。</w:t>
      </w:r>
      <w:r>
        <w:rPr>
          <w:rFonts w:hint="eastAsia" w:asciiTheme="minorEastAsia" w:hAnsiTheme="minorEastAsia"/>
          <w:sz w:val="28"/>
          <w:szCs w:val="28"/>
        </w:rPr>
        <w:t>适度指导意味着</w:t>
      </w:r>
      <w:r>
        <w:rPr>
          <w:rFonts w:asciiTheme="minorEastAsia" w:hAnsiTheme="minorEastAsia"/>
          <w:sz w:val="28"/>
          <w:szCs w:val="28"/>
        </w:rPr>
        <w:t>介入幼儿活动既不干预太多，又不错失任何一个具有教育价值的教育时机</w:t>
      </w:r>
      <w:r>
        <w:rPr>
          <w:rFonts w:hint="eastAsia" w:asciiTheme="minorEastAsia" w:hAnsiTheme="minorEastAsia"/>
          <w:sz w:val="28"/>
          <w:szCs w:val="28"/>
        </w:rPr>
        <w:t>，那么选择适合的时机指导则显得尤为重要。</w:t>
      </w:r>
    </w:p>
    <w:p>
      <w:pPr>
        <w:widowControl/>
        <w:shd w:val="clear" w:color="auto" w:fill="FFFFFF"/>
        <w:spacing w:afterLines="50" w:line="420" w:lineRule="exact"/>
        <w:ind w:firstLine="560" w:firstLineChars="200"/>
        <w:textAlignment w:val="baseline"/>
        <w:rPr>
          <w:rFonts w:hint="eastAsia" w:asciiTheme="minorEastAsia" w:hAnsiTheme="minorEastAsia"/>
          <w:sz w:val="28"/>
          <w:szCs w:val="28"/>
        </w:rPr>
      </w:pPr>
      <w:r>
        <w:rPr>
          <w:rFonts w:asciiTheme="minorEastAsia" w:hAnsiTheme="minorEastAsia"/>
          <w:sz w:val="28"/>
          <w:szCs w:val="28"/>
        </w:rPr>
        <w:t>1</w:t>
      </w:r>
      <w:r>
        <w:rPr>
          <w:rFonts w:hint="eastAsia" w:asciiTheme="minorEastAsia" w:hAnsiTheme="minorEastAsia"/>
          <w:sz w:val="28"/>
          <w:szCs w:val="28"/>
        </w:rPr>
        <w:t>．</w:t>
      </w:r>
      <w:r>
        <w:rPr>
          <w:rFonts w:asciiTheme="minorEastAsia" w:hAnsiTheme="minorEastAsia"/>
          <w:sz w:val="28"/>
          <w:szCs w:val="28"/>
        </w:rPr>
        <w:t>“认知结”出现时。</w:t>
      </w:r>
    </w:p>
    <w:p>
      <w:pPr>
        <w:widowControl/>
        <w:shd w:val="clear" w:color="auto" w:fill="FFFFFF"/>
        <w:spacing w:afterLines="50" w:line="420" w:lineRule="exact"/>
        <w:ind w:firstLine="560" w:firstLineChars="200"/>
        <w:textAlignment w:val="baseline"/>
        <w:rPr>
          <w:rFonts w:asciiTheme="minorEastAsia" w:hAnsiTheme="minorEastAsia"/>
          <w:sz w:val="28"/>
          <w:szCs w:val="28"/>
        </w:rPr>
      </w:pPr>
      <w:r>
        <w:rPr>
          <w:rFonts w:asciiTheme="minorEastAsia" w:hAnsiTheme="minorEastAsia"/>
          <w:sz w:val="28"/>
          <w:szCs w:val="28"/>
        </w:rPr>
        <w:t>“认知结”是指幼儿在探索和思考的过程中，遇到可能会使其行为受到阻碍后产生停顿的某个问题。教师要注意到这些“结”并适时介入幼儿的活动，使这些“结”成为幼儿注意的焦点，从而使幼儿对问题有更深层次的理解。如有一个幼儿</w:t>
      </w:r>
      <w:r>
        <w:rPr>
          <w:rFonts w:hint="eastAsia" w:asciiTheme="minorEastAsia" w:hAnsiTheme="minorEastAsia"/>
          <w:sz w:val="28"/>
          <w:szCs w:val="28"/>
        </w:rPr>
        <w:t>在泥水区扮演点心店的营业员，当客人询问想要一晚蔬菜汤时，</w:t>
      </w:r>
      <w:r>
        <w:rPr>
          <w:rFonts w:asciiTheme="minorEastAsia" w:hAnsiTheme="minorEastAsia"/>
          <w:sz w:val="28"/>
          <w:szCs w:val="28"/>
        </w:rPr>
        <w:t>难住了</w:t>
      </w:r>
      <w:r>
        <w:rPr>
          <w:rFonts w:hint="eastAsia" w:asciiTheme="minorEastAsia" w:hAnsiTheme="minorEastAsia"/>
          <w:sz w:val="28"/>
          <w:szCs w:val="28"/>
        </w:rPr>
        <w:t>营业员</w:t>
      </w:r>
      <w:r>
        <w:rPr>
          <w:rFonts w:asciiTheme="minorEastAsia" w:hAnsiTheme="minorEastAsia"/>
          <w:sz w:val="28"/>
          <w:szCs w:val="28"/>
        </w:rPr>
        <w:t>，眼看这位</w:t>
      </w:r>
      <w:r>
        <w:rPr>
          <w:rFonts w:hint="eastAsia" w:asciiTheme="minorEastAsia" w:hAnsiTheme="minorEastAsia"/>
          <w:sz w:val="28"/>
          <w:szCs w:val="28"/>
        </w:rPr>
        <w:t>老板就要</w:t>
      </w:r>
      <w:r>
        <w:rPr>
          <w:rFonts w:asciiTheme="minorEastAsia" w:hAnsiTheme="minorEastAsia"/>
          <w:sz w:val="28"/>
          <w:szCs w:val="28"/>
        </w:rPr>
        <w:t>因没有</w:t>
      </w:r>
      <w:r>
        <w:rPr>
          <w:rFonts w:hint="eastAsia" w:asciiTheme="minorEastAsia" w:hAnsiTheme="minorEastAsia"/>
          <w:sz w:val="28"/>
          <w:szCs w:val="28"/>
        </w:rPr>
        <w:t>蔬菜</w:t>
      </w:r>
      <w:r>
        <w:rPr>
          <w:rFonts w:asciiTheme="minorEastAsia" w:hAnsiTheme="minorEastAsia"/>
          <w:sz w:val="28"/>
          <w:szCs w:val="28"/>
        </w:rPr>
        <w:t>而要停止游戏时，教师以</w:t>
      </w:r>
      <w:r>
        <w:rPr>
          <w:rFonts w:hint="eastAsia" w:asciiTheme="minorEastAsia" w:hAnsiTheme="minorEastAsia"/>
          <w:sz w:val="28"/>
          <w:szCs w:val="28"/>
        </w:rPr>
        <w:t>老板</w:t>
      </w:r>
      <w:r>
        <w:rPr>
          <w:rFonts w:asciiTheme="minorEastAsia" w:hAnsiTheme="minorEastAsia"/>
          <w:sz w:val="28"/>
          <w:szCs w:val="28"/>
        </w:rPr>
        <w:t>的身份和这位</w:t>
      </w:r>
      <w:r>
        <w:rPr>
          <w:rFonts w:hint="eastAsia" w:asciiTheme="minorEastAsia" w:hAnsiTheme="minorEastAsia"/>
          <w:sz w:val="28"/>
          <w:szCs w:val="28"/>
        </w:rPr>
        <w:t>营业员</w:t>
      </w:r>
      <w:r>
        <w:rPr>
          <w:rFonts w:asciiTheme="minorEastAsia" w:hAnsiTheme="minorEastAsia"/>
          <w:sz w:val="28"/>
          <w:szCs w:val="28"/>
        </w:rPr>
        <w:t>共同想办法，找了</w:t>
      </w:r>
      <w:r>
        <w:rPr>
          <w:rFonts w:hint="eastAsia" w:asciiTheme="minorEastAsia" w:hAnsiTheme="minorEastAsia"/>
          <w:sz w:val="28"/>
          <w:szCs w:val="28"/>
        </w:rPr>
        <w:t>地上的野草作为蔬菜烧出一锅汤</w:t>
      </w:r>
      <w:r>
        <w:rPr>
          <w:rFonts w:asciiTheme="minorEastAsia" w:hAnsiTheme="minorEastAsia"/>
          <w:sz w:val="28"/>
          <w:szCs w:val="28"/>
        </w:rPr>
        <w:t>，使游戏顺利地进行下去。在这里，教师的适时介入解决了</w:t>
      </w:r>
      <w:r>
        <w:rPr>
          <w:rFonts w:hint="eastAsia" w:asciiTheme="minorEastAsia" w:hAnsiTheme="minorEastAsia"/>
          <w:sz w:val="28"/>
          <w:szCs w:val="28"/>
        </w:rPr>
        <w:t>营业员</w:t>
      </w:r>
      <w:r>
        <w:rPr>
          <w:rFonts w:asciiTheme="minorEastAsia" w:hAnsiTheme="minorEastAsia"/>
          <w:sz w:val="28"/>
          <w:szCs w:val="28"/>
        </w:rPr>
        <w:t>没有</w:t>
      </w:r>
      <w:r>
        <w:rPr>
          <w:rFonts w:hint="eastAsia" w:asciiTheme="minorEastAsia" w:hAnsiTheme="minorEastAsia"/>
          <w:sz w:val="28"/>
          <w:szCs w:val="28"/>
        </w:rPr>
        <w:t>蔬菜</w:t>
      </w:r>
      <w:r>
        <w:rPr>
          <w:rFonts w:asciiTheme="minorEastAsia" w:hAnsiTheme="minorEastAsia"/>
          <w:sz w:val="28"/>
          <w:szCs w:val="28"/>
        </w:rPr>
        <w:t>而使游戏无法正常进行下去的问题，用</w:t>
      </w:r>
      <w:r>
        <w:rPr>
          <w:rFonts w:hint="eastAsia" w:asciiTheme="minorEastAsia" w:hAnsiTheme="minorEastAsia"/>
          <w:sz w:val="28"/>
          <w:szCs w:val="28"/>
        </w:rPr>
        <w:t>野草</w:t>
      </w:r>
      <w:r>
        <w:rPr>
          <w:rFonts w:asciiTheme="minorEastAsia" w:hAnsiTheme="minorEastAsia"/>
          <w:sz w:val="28"/>
          <w:szCs w:val="28"/>
        </w:rPr>
        <w:t>代替</w:t>
      </w:r>
      <w:r>
        <w:rPr>
          <w:rFonts w:hint="eastAsia" w:asciiTheme="minorEastAsia" w:hAnsiTheme="minorEastAsia"/>
          <w:sz w:val="28"/>
          <w:szCs w:val="28"/>
        </w:rPr>
        <w:t>蔬菜</w:t>
      </w:r>
      <w:r>
        <w:rPr>
          <w:rFonts w:asciiTheme="minorEastAsia" w:hAnsiTheme="minorEastAsia"/>
          <w:sz w:val="28"/>
          <w:szCs w:val="28"/>
        </w:rPr>
        <w:t>不但使幼儿能够继续游戏的探索过程，让幼儿体验到解决问题的乐趣，而且还能启发幼儿的创造性思维。幼儿受到启发后就会在以后游戏活动中寻找到相应的办法来解决遇到的问题，培养了幼儿创造性解决问题的意识。</w:t>
      </w:r>
    </w:p>
    <w:p>
      <w:pPr>
        <w:widowControl/>
        <w:shd w:val="clear" w:color="auto" w:fill="FFFFFF"/>
        <w:spacing w:afterLines="50" w:line="420" w:lineRule="exact"/>
        <w:ind w:firstLine="560" w:firstLineChars="200"/>
        <w:textAlignment w:val="baseline"/>
        <w:rPr>
          <w:rFonts w:asciiTheme="minorEastAsia" w:hAnsiTheme="minorEastAsia"/>
          <w:sz w:val="28"/>
          <w:szCs w:val="28"/>
        </w:rPr>
      </w:pPr>
      <w:r>
        <w:rPr>
          <w:rFonts w:asciiTheme="minorEastAsia" w:hAnsiTheme="minorEastAsia"/>
          <w:sz w:val="28"/>
          <w:szCs w:val="28"/>
        </w:rPr>
        <w:t>2</w:t>
      </w:r>
      <w:r>
        <w:rPr>
          <w:rFonts w:hint="eastAsia" w:asciiTheme="minorEastAsia" w:hAnsiTheme="minorEastAsia"/>
          <w:sz w:val="28"/>
          <w:szCs w:val="28"/>
        </w:rPr>
        <w:t>．</w:t>
      </w:r>
      <w:r>
        <w:rPr>
          <w:rFonts w:asciiTheme="minorEastAsia" w:hAnsiTheme="minorEastAsia"/>
          <w:sz w:val="28"/>
          <w:szCs w:val="28"/>
        </w:rPr>
        <w:t>当幼儿的探索兴趣即将消失时。</w:t>
      </w:r>
    </w:p>
    <w:p>
      <w:pPr>
        <w:widowControl/>
        <w:shd w:val="clear" w:color="auto" w:fill="FFFFFF"/>
        <w:spacing w:afterLines="50" w:line="420" w:lineRule="exact"/>
        <w:ind w:firstLine="560" w:firstLineChars="200"/>
        <w:textAlignment w:val="baseline"/>
        <w:rPr>
          <w:rFonts w:asciiTheme="minorEastAsia" w:hAnsiTheme="minorEastAsia"/>
          <w:sz w:val="28"/>
          <w:szCs w:val="28"/>
        </w:rPr>
      </w:pPr>
      <w:r>
        <w:rPr>
          <w:rFonts w:hint="eastAsia" w:asciiTheme="minorEastAsia" w:hAnsiTheme="minorEastAsia"/>
          <w:sz w:val="28"/>
          <w:szCs w:val="28"/>
        </w:rPr>
        <w:t>儿童对于游戏有天生的兴趣，但当遇到困难又多次尝试无效时，孩子们可能选择放弃。在树林游戏时，一群孩子在探索如何利用放大镜让树叶燃烧起来，多次尝试多种角度也没有成功时，孩子们的热情逐渐减退。这时教师介入孩子的游戏，引导孩子用正确的方法进行探索，此时</w:t>
      </w:r>
      <w:r>
        <w:rPr>
          <w:rFonts w:asciiTheme="minorEastAsia" w:hAnsiTheme="minorEastAsia"/>
          <w:sz w:val="28"/>
          <w:szCs w:val="28"/>
        </w:rPr>
        <w:t>的适时介入拓宽了幼儿的探索途径，激发了幼儿学习的兴趣。</w:t>
      </w:r>
    </w:p>
    <w:p>
      <w:pPr>
        <w:widowControl/>
        <w:spacing w:afterLines="50" w:line="420" w:lineRule="exact"/>
        <w:ind w:firstLine="562" w:firstLineChars="200"/>
        <w:outlineLvl w:val="1"/>
        <w:rPr>
          <w:rFonts w:asciiTheme="minorEastAsia" w:hAnsiTheme="minorEastAsia"/>
          <w:b/>
          <w:sz w:val="28"/>
          <w:szCs w:val="28"/>
        </w:rPr>
      </w:pPr>
      <w:r>
        <w:rPr>
          <w:rFonts w:hint="eastAsia" w:asciiTheme="minorEastAsia" w:hAnsiTheme="minorEastAsia"/>
          <w:b/>
          <w:sz w:val="28"/>
          <w:szCs w:val="28"/>
        </w:rPr>
        <w:t>（二）户外区域游戏中教师的指导方式。</w:t>
      </w:r>
    </w:p>
    <w:p>
      <w:pPr>
        <w:pStyle w:val="4"/>
        <w:shd w:val="clear" w:color="auto" w:fill="FFFFFF"/>
        <w:spacing w:before="0" w:beforeAutospacing="0" w:afterLines="50" w:afterAutospacing="0" w:line="420" w:lineRule="exact"/>
        <w:ind w:firstLine="560" w:firstLineChars="200"/>
        <w:jc w:val="both"/>
        <w:rPr>
          <w:rFonts w:hint="eastAsia" w:asciiTheme="minorEastAsia" w:hAnsiTheme="minorEastAsia" w:eastAsiaTheme="minorEastAsia" w:cstheme="minorBidi"/>
          <w:kern w:val="2"/>
          <w:sz w:val="28"/>
          <w:szCs w:val="28"/>
        </w:rPr>
      </w:pPr>
      <w:r>
        <w:rPr>
          <w:rFonts w:hint="eastAsia" w:asciiTheme="minorEastAsia" w:hAnsiTheme="minorEastAsia" w:eastAsiaTheme="minorEastAsia" w:cstheme="minorBidi"/>
          <w:kern w:val="2"/>
          <w:sz w:val="28"/>
          <w:szCs w:val="28"/>
        </w:rPr>
        <w:t>1.</w:t>
      </w:r>
      <w:r>
        <w:rPr>
          <w:rFonts w:asciiTheme="minorEastAsia" w:hAnsiTheme="minorEastAsia" w:eastAsiaTheme="minorEastAsia" w:cstheme="minorBidi"/>
          <w:kern w:val="2"/>
          <w:sz w:val="28"/>
          <w:szCs w:val="28"/>
        </w:rPr>
        <w:t>平行介入指导</w:t>
      </w:r>
    </w:p>
    <w:p>
      <w:pPr>
        <w:pStyle w:val="4"/>
        <w:shd w:val="clear" w:color="auto" w:fill="FFFFFF"/>
        <w:spacing w:before="0" w:beforeAutospacing="0" w:afterLines="50" w:afterAutospacing="0" w:line="420" w:lineRule="exact"/>
        <w:ind w:firstLine="560" w:firstLineChars="200"/>
        <w:jc w:val="both"/>
        <w:rPr>
          <w:rFonts w:hint="eastAsia" w:asciiTheme="minorEastAsia" w:hAnsiTheme="minorEastAsia" w:eastAsiaTheme="minorEastAsia"/>
          <w:sz w:val="28"/>
          <w:szCs w:val="28"/>
        </w:rPr>
      </w:pPr>
      <w:r>
        <w:rPr>
          <w:rFonts w:hint="eastAsia" w:asciiTheme="minorEastAsia" w:hAnsiTheme="minorEastAsia" w:eastAsiaTheme="minorEastAsia"/>
          <w:sz w:val="28"/>
          <w:szCs w:val="28"/>
        </w:rPr>
        <w:t>和孩子</w:t>
      </w:r>
      <w:r>
        <w:rPr>
          <w:rFonts w:asciiTheme="minorEastAsia" w:hAnsiTheme="minorEastAsia" w:eastAsiaTheme="minorEastAsia"/>
          <w:sz w:val="28"/>
          <w:szCs w:val="28"/>
        </w:rPr>
        <w:t>一样，平等地去玩区域里的玩具和材料，不直接和</w:t>
      </w:r>
      <w:r>
        <w:rPr>
          <w:rFonts w:hint="eastAsia" w:asciiTheme="minorEastAsia" w:hAnsiTheme="minorEastAsia" w:eastAsiaTheme="minorEastAsia"/>
          <w:sz w:val="28"/>
          <w:szCs w:val="28"/>
        </w:rPr>
        <w:t>孩子</w:t>
      </w:r>
      <w:r>
        <w:rPr>
          <w:rFonts w:asciiTheme="minorEastAsia" w:hAnsiTheme="minorEastAsia" w:eastAsiaTheme="minorEastAsia"/>
          <w:sz w:val="28"/>
          <w:szCs w:val="28"/>
        </w:rPr>
        <w:t>发生交往活动，即</w:t>
      </w:r>
      <w:r>
        <w:rPr>
          <w:rFonts w:hint="eastAsia" w:asciiTheme="minorEastAsia" w:hAnsiTheme="minorEastAsia" w:eastAsiaTheme="minorEastAsia"/>
          <w:sz w:val="28"/>
          <w:szCs w:val="28"/>
        </w:rPr>
        <w:t>平行游戏，各玩各的</w:t>
      </w:r>
      <w:r>
        <w:rPr>
          <w:rFonts w:asciiTheme="minorEastAsia" w:hAnsiTheme="minorEastAsia" w:eastAsiaTheme="minorEastAsia"/>
          <w:sz w:val="28"/>
          <w:szCs w:val="28"/>
        </w:rPr>
        <w:t>。教师参与本身就能够提高孩子活动的兴趣</w:t>
      </w:r>
      <w:r>
        <w:rPr>
          <w:rFonts w:hint="eastAsia" w:asciiTheme="minorEastAsia" w:hAnsiTheme="minorEastAsia" w:eastAsiaTheme="minorEastAsia"/>
          <w:sz w:val="28"/>
          <w:szCs w:val="28"/>
        </w:rPr>
        <w:t>，</w:t>
      </w:r>
      <w:r>
        <w:rPr>
          <w:rFonts w:asciiTheme="minorEastAsia" w:hAnsiTheme="minorEastAsia" w:eastAsiaTheme="minorEastAsia"/>
          <w:sz w:val="28"/>
          <w:szCs w:val="28"/>
        </w:rPr>
        <w:t>有时教师还可以边玩边自言自语</w:t>
      </w:r>
      <w:r>
        <w:rPr>
          <w:rFonts w:hint="eastAsia" w:asciiTheme="minorEastAsia" w:hAnsiTheme="minorEastAsia" w:eastAsiaTheme="minorEastAsia"/>
          <w:sz w:val="28"/>
          <w:szCs w:val="28"/>
        </w:rPr>
        <w:t>，激发起孩子模仿的兴趣。</w:t>
      </w:r>
    </w:p>
    <w:p>
      <w:pPr>
        <w:pStyle w:val="4"/>
        <w:shd w:val="clear" w:color="auto" w:fill="FFFFFF"/>
        <w:spacing w:before="0" w:beforeAutospacing="0" w:afterLines="50" w:afterAutospacing="0" w:line="420" w:lineRule="exact"/>
        <w:ind w:firstLine="560" w:firstLineChars="200"/>
        <w:jc w:val="both"/>
        <w:rPr>
          <w:rFonts w:asciiTheme="minorEastAsia" w:hAnsiTheme="minorEastAsia" w:eastAsiaTheme="minorEastAsia" w:cstheme="minorBidi"/>
          <w:kern w:val="2"/>
          <w:sz w:val="28"/>
          <w:szCs w:val="28"/>
        </w:rPr>
      </w:pPr>
      <w:r>
        <w:rPr>
          <w:rFonts w:hint="eastAsia" w:asciiTheme="minorEastAsia" w:hAnsiTheme="minorEastAsia" w:eastAsiaTheme="minorEastAsia" w:cstheme="minorBidi"/>
          <w:kern w:val="2"/>
          <w:sz w:val="28"/>
          <w:szCs w:val="28"/>
        </w:rPr>
        <w:t>2.</w:t>
      </w:r>
      <w:r>
        <w:rPr>
          <w:rFonts w:asciiTheme="minorEastAsia" w:hAnsiTheme="minorEastAsia" w:eastAsiaTheme="minorEastAsia" w:cstheme="minorBidi"/>
          <w:kern w:val="2"/>
          <w:sz w:val="28"/>
          <w:szCs w:val="28"/>
        </w:rPr>
        <w:t>交叉介入指导</w:t>
      </w:r>
    </w:p>
    <w:p>
      <w:pPr>
        <w:pStyle w:val="4"/>
        <w:shd w:val="clear" w:color="auto" w:fill="FFFFFF"/>
        <w:spacing w:before="0" w:beforeAutospacing="0" w:afterLines="50" w:afterAutospacing="0" w:line="420" w:lineRule="exact"/>
        <w:ind w:firstLine="560" w:firstLineChars="200"/>
        <w:jc w:val="both"/>
        <w:rPr>
          <w:rFonts w:hint="eastAsia" w:asciiTheme="minorEastAsia" w:hAnsiTheme="minorEastAsia" w:eastAsiaTheme="minorEastAsia" w:cstheme="minorBidi"/>
          <w:kern w:val="2"/>
          <w:sz w:val="28"/>
          <w:szCs w:val="28"/>
        </w:rPr>
      </w:pPr>
      <w:r>
        <w:rPr>
          <w:rFonts w:asciiTheme="minorEastAsia" w:hAnsiTheme="minorEastAsia" w:eastAsiaTheme="minorEastAsia" w:cstheme="minorBidi"/>
          <w:kern w:val="2"/>
          <w:sz w:val="28"/>
          <w:szCs w:val="28"/>
        </w:rPr>
        <w:t>教师作为角色的身份参与活动，与幼儿共同游戏，在</w:t>
      </w:r>
      <w:r>
        <w:rPr>
          <w:rFonts w:hint="eastAsia" w:asciiTheme="minorEastAsia" w:hAnsiTheme="minorEastAsia" w:eastAsiaTheme="minorEastAsia" w:cstheme="minorBidi"/>
          <w:kern w:val="2"/>
          <w:sz w:val="28"/>
          <w:szCs w:val="28"/>
        </w:rPr>
        <w:t>户外区域</w:t>
      </w:r>
      <w:r>
        <w:rPr>
          <w:rFonts w:asciiTheme="minorEastAsia" w:hAnsiTheme="minorEastAsia" w:eastAsiaTheme="minorEastAsia" w:cstheme="minorBidi"/>
          <w:kern w:val="2"/>
          <w:sz w:val="28"/>
          <w:szCs w:val="28"/>
        </w:rPr>
        <w:t>游戏的情境中了解幼儿游戏的情况，展开师幼互动，引导幼儿游戏的进展。教师一般扮演其中的一个角色，可以根据幼儿游戏情节的进展，灵活地借助游戏的语言或行为，帮助幼儿丰富游戏的内容和情节，提升幼儿游戏水平。</w:t>
      </w:r>
    </w:p>
    <w:p>
      <w:pPr>
        <w:pStyle w:val="4"/>
        <w:shd w:val="clear" w:color="auto" w:fill="FFFFFF"/>
        <w:spacing w:before="0" w:beforeAutospacing="0" w:afterLines="50" w:afterAutospacing="0" w:line="420" w:lineRule="exact"/>
        <w:ind w:firstLine="560" w:firstLineChars="200"/>
        <w:jc w:val="both"/>
        <w:rPr>
          <w:rFonts w:asciiTheme="minorEastAsia" w:hAnsiTheme="minorEastAsia" w:eastAsiaTheme="minorEastAsia" w:cstheme="minorBidi"/>
          <w:kern w:val="2"/>
          <w:sz w:val="28"/>
          <w:szCs w:val="28"/>
        </w:rPr>
      </w:pPr>
      <w:r>
        <w:rPr>
          <w:rFonts w:hint="eastAsia" w:asciiTheme="minorEastAsia" w:hAnsiTheme="minorEastAsia" w:eastAsiaTheme="minorEastAsia" w:cstheme="minorBidi"/>
          <w:kern w:val="2"/>
          <w:sz w:val="28"/>
          <w:szCs w:val="28"/>
        </w:rPr>
        <w:t>3.</w:t>
      </w:r>
      <w:r>
        <w:rPr>
          <w:rFonts w:asciiTheme="minorEastAsia" w:hAnsiTheme="minorEastAsia" w:eastAsiaTheme="minorEastAsia" w:cstheme="minorBidi"/>
          <w:kern w:val="2"/>
          <w:sz w:val="28"/>
          <w:szCs w:val="28"/>
        </w:rPr>
        <w:t>问题讨论指导</w:t>
      </w:r>
    </w:p>
    <w:p>
      <w:pPr>
        <w:pStyle w:val="4"/>
        <w:shd w:val="clear" w:color="auto" w:fill="FFFFFF"/>
        <w:spacing w:before="0" w:beforeAutospacing="0" w:afterLines="50" w:afterAutospacing="0" w:line="420" w:lineRule="exact"/>
        <w:ind w:firstLine="560" w:firstLineChars="200"/>
        <w:jc w:val="both"/>
        <w:rPr>
          <w:rFonts w:asciiTheme="minorEastAsia" w:hAnsiTheme="minorEastAsia" w:eastAsiaTheme="minorEastAsia" w:cstheme="minorBidi"/>
          <w:kern w:val="2"/>
          <w:sz w:val="28"/>
          <w:szCs w:val="28"/>
        </w:rPr>
      </w:pPr>
      <w:r>
        <w:rPr>
          <w:rFonts w:hint="eastAsia" w:asciiTheme="minorEastAsia" w:hAnsiTheme="minorEastAsia" w:eastAsiaTheme="minorEastAsia" w:cstheme="minorBidi"/>
          <w:kern w:val="2"/>
          <w:sz w:val="28"/>
          <w:szCs w:val="28"/>
        </w:rPr>
        <w:t>虽然幼儿园阶段，孩子们的年龄小，但其实他们才是游戏的主人</w:t>
      </w:r>
      <w:r>
        <w:rPr>
          <w:rFonts w:asciiTheme="minorEastAsia" w:hAnsiTheme="minorEastAsia" w:eastAsiaTheme="minorEastAsia" w:cstheme="minorBidi"/>
          <w:kern w:val="2"/>
          <w:sz w:val="28"/>
          <w:szCs w:val="28"/>
        </w:rPr>
        <w:t>，</w:t>
      </w:r>
      <w:r>
        <w:rPr>
          <w:rFonts w:hint="eastAsia" w:asciiTheme="minorEastAsia" w:hAnsiTheme="minorEastAsia" w:eastAsiaTheme="minorEastAsia" w:cstheme="minorBidi"/>
          <w:kern w:val="2"/>
          <w:sz w:val="28"/>
          <w:szCs w:val="28"/>
        </w:rPr>
        <w:t>尤其是中大班幼儿，对户外区域游戏他们有着自己的主见和看法。</w:t>
      </w:r>
      <w:r>
        <w:rPr>
          <w:rFonts w:asciiTheme="minorEastAsia" w:hAnsiTheme="minorEastAsia" w:eastAsiaTheme="minorEastAsia" w:cstheme="minorBidi"/>
          <w:kern w:val="2"/>
          <w:sz w:val="28"/>
          <w:szCs w:val="28"/>
        </w:rPr>
        <w:t>因此教师可以通过活动前的讨论帮助孩子增强活动的计划性和目的性</w:t>
      </w:r>
      <w:r>
        <w:rPr>
          <w:rFonts w:hint="eastAsia" w:asciiTheme="minorEastAsia" w:hAnsiTheme="minorEastAsia" w:eastAsiaTheme="minorEastAsia" w:cstheme="minorBidi"/>
          <w:kern w:val="2"/>
          <w:sz w:val="28"/>
          <w:szCs w:val="28"/>
        </w:rPr>
        <w:t>；在</w:t>
      </w:r>
      <w:r>
        <w:rPr>
          <w:rFonts w:asciiTheme="minorEastAsia" w:hAnsiTheme="minorEastAsia" w:eastAsiaTheme="minorEastAsia" w:cstheme="minorBidi"/>
          <w:kern w:val="2"/>
          <w:sz w:val="28"/>
          <w:szCs w:val="28"/>
        </w:rPr>
        <w:t>活动过程中</w:t>
      </w:r>
      <w:r>
        <w:rPr>
          <w:rFonts w:hint="eastAsia" w:asciiTheme="minorEastAsia" w:hAnsiTheme="minorEastAsia" w:eastAsiaTheme="minorEastAsia" w:cstheme="minorBidi"/>
          <w:kern w:val="2"/>
          <w:sz w:val="28"/>
          <w:szCs w:val="28"/>
        </w:rPr>
        <w:t>也可以通过</w:t>
      </w:r>
      <w:r>
        <w:rPr>
          <w:rFonts w:asciiTheme="minorEastAsia" w:hAnsiTheme="minorEastAsia" w:eastAsiaTheme="minorEastAsia" w:cstheme="minorBidi"/>
          <w:kern w:val="2"/>
          <w:sz w:val="28"/>
          <w:szCs w:val="28"/>
        </w:rPr>
        <w:t>讨论来丰富幼儿的活动内容，及时解决活动中的小困难、小冲突</w:t>
      </w:r>
      <w:r>
        <w:rPr>
          <w:rFonts w:hint="eastAsia" w:asciiTheme="minorEastAsia" w:hAnsiTheme="minorEastAsia" w:eastAsiaTheme="minorEastAsia" w:cstheme="minorBidi"/>
          <w:kern w:val="2"/>
          <w:sz w:val="28"/>
          <w:szCs w:val="28"/>
        </w:rPr>
        <w:t>，并</w:t>
      </w:r>
      <w:r>
        <w:rPr>
          <w:rFonts w:asciiTheme="minorEastAsia" w:hAnsiTheme="minorEastAsia" w:eastAsiaTheme="minorEastAsia" w:cstheme="minorBidi"/>
          <w:kern w:val="2"/>
          <w:sz w:val="28"/>
          <w:szCs w:val="28"/>
        </w:rPr>
        <w:t>通过活动后的分享交流来提升共同经验。</w:t>
      </w:r>
    </w:p>
    <w:p>
      <w:pPr>
        <w:widowControl/>
        <w:spacing w:afterLines="50" w:line="420" w:lineRule="exact"/>
        <w:ind w:firstLine="560" w:firstLineChars="200"/>
        <w:rPr>
          <w:rFonts w:asciiTheme="minorEastAsia" w:hAnsiTheme="minorEastAsia"/>
          <w:sz w:val="28"/>
          <w:szCs w:val="28"/>
        </w:rPr>
      </w:pPr>
      <w:r>
        <w:rPr>
          <w:rFonts w:hint="eastAsia" w:asciiTheme="minorEastAsia" w:hAnsiTheme="minorEastAsia"/>
          <w:sz w:val="28"/>
          <w:szCs w:val="28"/>
        </w:rPr>
        <w:t>有效的指导</w:t>
      </w:r>
      <w:r>
        <w:rPr>
          <w:rFonts w:asciiTheme="minorEastAsia" w:hAnsiTheme="minorEastAsia"/>
          <w:sz w:val="28"/>
          <w:szCs w:val="28"/>
        </w:rPr>
        <w:t>建立在</w:t>
      </w:r>
      <w:r>
        <w:rPr>
          <w:rFonts w:hint="eastAsia" w:asciiTheme="minorEastAsia" w:hAnsiTheme="minorEastAsia"/>
          <w:sz w:val="28"/>
          <w:szCs w:val="28"/>
        </w:rPr>
        <w:t>观察、尊重</w:t>
      </w:r>
      <w:r>
        <w:rPr>
          <w:rFonts w:asciiTheme="minorEastAsia" w:hAnsiTheme="minorEastAsia"/>
          <w:sz w:val="28"/>
          <w:szCs w:val="28"/>
        </w:rPr>
        <w:t>的基础上</w:t>
      </w:r>
      <w:r>
        <w:rPr>
          <w:rFonts w:hint="eastAsia" w:asciiTheme="minorEastAsia" w:hAnsiTheme="minorEastAsia"/>
          <w:sz w:val="28"/>
          <w:szCs w:val="28"/>
        </w:rPr>
        <w:t>。如何有效，要求教师在介入指导时把握时机、把握度。反之，</w:t>
      </w:r>
      <w:r>
        <w:rPr>
          <w:rFonts w:asciiTheme="minorEastAsia" w:hAnsiTheme="minorEastAsia"/>
          <w:sz w:val="28"/>
          <w:szCs w:val="28"/>
        </w:rPr>
        <w:t>不仅是无效指导，甚至起了反作用，大大限制了孩子的思维发展。</w:t>
      </w:r>
      <w:r>
        <w:rPr>
          <w:rFonts w:hint="eastAsia" w:asciiTheme="minorEastAsia" w:hAnsiTheme="minorEastAsia"/>
          <w:sz w:val="28"/>
          <w:szCs w:val="28"/>
        </w:rPr>
        <w:t>在户外区域游戏</w:t>
      </w:r>
      <w:r>
        <w:rPr>
          <w:rFonts w:asciiTheme="minorEastAsia" w:hAnsiTheme="minorEastAsia"/>
          <w:sz w:val="28"/>
          <w:szCs w:val="28"/>
        </w:rPr>
        <w:t>中我们应是支持者、观察者</w:t>
      </w:r>
      <w:r>
        <w:rPr>
          <w:rFonts w:hint="eastAsia" w:asciiTheme="minorEastAsia" w:hAnsiTheme="minorEastAsia"/>
          <w:sz w:val="28"/>
          <w:szCs w:val="28"/>
        </w:rPr>
        <w:t>和</w:t>
      </w:r>
      <w:r>
        <w:rPr>
          <w:rFonts w:asciiTheme="minorEastAsia" w:hAnsiTheme="minorEastAsia"/>
          <w:sz w:val="28"/>
          <w:szCs w:val="28"/>
        </w:rPr>
        <w:t>记录者，只要是孩子自己能解决的问题就要给孩子足够的时间让其自己解决。解决这一问题需要教师理念的提升，要相信孩子的潜力和自身解决问题的能力，而这些都有助于孩子的自我学习和建构各种技能</w:t>
      </w:r>
      <w:r>
        <w:rPr>
          <w:rFonts w:hint="eastAsia" w:asciiTheme="minorEastAsia" w:hAnsiTheme="minorEastAsia"/>
          <w:sz w:val="28"/>
          <w:szCs w:val="28"/>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681F9A"/>
    <w:multiLevelType w:val="multilevel"/>
    <w:tmpl w:val="2A681F9A"/>
    <w:lvl w:ilvl="0" w:tentative="0">
      <w:start w:val="2"/>
      <w:numFmt w:val="japaneseCounting"/>
      <w:lvlText w:val="（%1）"/>
      <w:lvlJc w:val="left"/>
      <w:pPr>
        <w:ind w:left="1415" w:hanging="855"/>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06161"/>
    <w:rsid w:val="00041B0C"/>
    <w:rsid w:val="001447D6"/>
    <w:rsid w:val="00206161"/>
    <w:rsid w:val="00251B53"/>
    <w:rsid w:val="002F725E"/>
    <w:rsid w:val="00333C91"/>
    <w:rsid w:val="004C51B3"/>
    <w:rsid w:val="004E7567"/>
    <w:rsid w:val="00633D78"/>
    <w:rsid w:val="00652A6A"/>
    <w:rsid w:val="006A63E6"/>
    <w:rsid w:val="006E192D"/>
    <w:rsid w:val="00707E86"/>
    <w:rsid w:val="0073620A"/>
    <w:rsid w:val="00753975"/>
    <w:rsid w:val="007E3F40"/>
    <w:rsid w:val="009420BC"/>
    <w:rsid w:val="00961CC9"/>
    <w:rsid w:val="00A47EC5"/>
    <w:rsid w:val="00AE4127"/>
    <w:rsid w:val="00B9685C"/>
    <w:rsid w:val="00C629E9"/>
    <w:rsid w:val="00D10026"/>
    <w:rsid w:val="00D65FEC"/>
    <w:rsid w:val="00DA7BC5"/>
    <w:rsid w:val="00DE32A4"/>
    <w:rsid w:val="00EB77E2"/>
    <w:rsid w:val="00ED0668"/>
    <w:rsid w:val="00EF40D2"/>
    <w:rsid w:val="00F917F4"/>
    <w:rsid w:val="00F962E6"/>
    <w:rsid w:val="04FA7C3C"/>
    <w:rsid w:val="0CCB0038"/>
    <w:rsid w:val="6887469D"/>
    <w:rsid w:val="6E5336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5"/>
    <w:link w:val="3"/>
    <w:semiHidden/>
    <w:qFormat/>
    <w:uiPriority w:val="99"/>
    <w:rPr>
      <w:sz w:val="18"/>
      <w:szCs w:val="18"/>
    </w:rPr>
  </w:style>
  <w:style w:type="character" w:customStyle="1" w:styleId="8">
    <w:name w:val="页脚 Char"/>
    <w:basedOn w:val="5"/>
    <w:link w:val="2"/>
    <w:semiHidden/>
    <w:qFormat/>
    <w:uiPriority w:val="99"/>
    <w:rPr>
      <w:sz w:val="18"/>
      <w:szCs w:val="18"/>
    </w:rPr>
  </w:style>
  <w:style w:type="paragraph" w:customStyle="1"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301</Words>
  <Characters>1717</Characters>
  <Lines>14</Lines>
  <Paragraphs>4</Paragraphs>
  <ScaleCrop>false</ScaleCrop>
  <LinksUpToDate>false</LinksUpToDate>
  <CharactersWithSpaces>2014</CharactersWithSpaces>
  <Application>WPS Office_10.1.0.6554_F1E327BC-269C-435d-A152-05C5408002CA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2017-05-04T01:37:00Z</dcterms:created>
  <dc:creator>new</dc:creator>
  <cp:lastModifiedBy>Administrator</cp:lastModifiedBy>
  <dcterms:modified xsi:type="dcterms:W3CDTF">2017-06-21T02:38:28Z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